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2B9DB" w14:textId="7FFD3421" w:rsidR="00E60372" w:rsidRDefault="00011564">
      <w:pPr>
        <w:pStyle w:val="Tytu"/>
      </w:pPr>
      <w:r>
        <w:t>2022/ 2023</w:t>
      </w:r>
    </w:p>
    <w:p w14:paraId="5C40EB7C" w14:textId="77777777" w:rsidR="00E60372" w:rsidRDefault="00E60372">
      <w:pPr>
        <w:pStyle w:val="Tekstpodstawowy"/>
        <w:spacing w:before="9"/>
        <w:rPr>
          <w:sz w:val="27"/>
        </w:rPr>
      </w:pPr>
    </w:p>
    <w:p w14:paraId="4196E7A9" w14:textId="77777777" w:rsidR="00E60372" w:rsidRDefault="00011564">
      <w:pPr>
        <w:pStyle w:val="Tekstpodstawowy"/>
        <w:spacing w:line="259" w:lineRule="auto"/>
        <w:ind w:left="4719" w:right="4685"/>
        <w:jc w:val="center"/>
      </w:pPr>
      <w:r>
        <w:t>Faculty of History and International Relations University of Bialystok (Poland)</w:t>
      </w:r>
    </w:p>
    <w:p w14:paraId="554222A6" w14:textId="77777777" w:rsidR="00E60372" w:rsidRDefault="00E60372">
      <w:pPr>
        <w:pStyle w:val="Tekstpodstawowy"/>
        <w:spacing w:before="1"/>
        <w:rPr>
          <w:sz w:val="26"/>
        </w:rPr>
      </w:pPr>
    </w:p>
    <w:p w14:paraId="6538157E" w14:textId="77777777" w:rsidR="00E60372" w:rsidRDefault="00011564">
      <w:pPr>
        <w:ind w:left="4719" w:right="4680"/>
        <w:jc w:val="center"/>
        <w:rPr>
          <w:b/>
          <w:sz w:val="28"/>
        </w:rPr>
      </w:pPr>
      <w:r>
        <w:rPr>
          <w:b/>
          <w:sz w:val="28"/>
        </w:rPr>
        <w:t>INTERNATIONAL RELATIONS</w:t>
      </w:r>
    </w:p>
    <w:p w14:paraId="339D5EC9" w14:textId="77777777" w:rsidR="00E60372" w:rsidRDefault="00E60372">
      <w:pPr>
        <w:pStyle w:val="Tekstpodstawowy"/>
        <w:spacing w:before="7"/>
        <w:rPr>
          <w:sz w:val="27"/>
        </w:rPr>
      </w:pPr>
    </w:p>
    <w:p w14:paraId="374A20F5" w14:textId="77777777" w:rsidR="00E60372" w:rsidRDefault="00011564">
      <w:pPr>
        <w:pStyle w:val="Tekstpodstawowy"/>
        <w:ind w:left="3598" w:right="3566"/>
        <w:jc w:val="center"/>
      </w:pPr>
      <w:r>
        <w:t xml:space="preserve">Subjects for Erasmus + </w:t>
      </w:r>
      <w:proofErr w:type="spellStart"/>
      <w:r>
        <w:t>Programme</w:t>
      </w:r>
      <w:proofErr w:type="spellEnd"/>
      <w:r>
        <w:t xml:space="preserve"> students, I degree cycle (BA)</w:t>
      </w:r>
    </w:p>
    <w:p w14:paraId="31DF2BF9" w14:textId="77777777" w:rsidR="00E60372" w:rsidRDefault="00E60372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933"/>
        <w:gridCol w:w="1586"/>
        <w:gridCol w:w="990"/>
        <w:gridCol w:w="1151"/>
        <w:gridCol w:w="3525"/>
      </w:tblGrid>
      <w:tr w:rsidR="00E60372" w14:paraId="16C13AC8" w14:textId="77777777">
        <w:trPr>
          <w:trHeight w:val="604"/>
        </w:trPr>
        <w:tc>
          <w:tcPr>
            <w:tcW w:w="562" w:type="dxa"/>
            <w:shd w:val="clear" w:color="auto" w:fill="D9D9D9"/>
          </w:tcPr>
          <w:p w14:paraId="59A6C88C" w14:textId="77777777" w:rsidR="00E60372" w:rsidRDefault="00E603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933" w:type="dxa"/>
            <w:shd w:val="clear" w:color="auto" w:fill="D9D9D9"/>
          </w:tcPr>
          <w:p w14:paraId="6E687B92" w14:textId="77777777" w:rsidR="00E60372" w:rsidRDefault="00011564">
            <w:pPr>
              <w:pStyle w:val="TableParagraph"/>
              <w:spacing w:before="155"/>
              <w:ind w:left="2306" w:right="2302"/>
              <w:rPr>
                <w:b/>
                <w:sz w:val="24"/>
              </w:rPr>
            </w:pPr>
            <w:r>
              <w:rPr>
                <w:b/>
                <w:sz w:val="24"/>
              </w:rPr>
              <w:t>Course Title</w:t>
            </w:r>
          </w:p>
        </w:tc>
        <w:tc>
          <w:tcPr>
            <w:tcW w:w="1586" w:type="dxa"/>
            <w:shd w:val="clear" w:color="auto" w:fill="D9D9D9"/>
          </w:tcPr>
          <w:p w14:paraId="395992A4" w14:textId="77777777" w:rsidR="00E60372" w:rsidRDefault="00011564">
            <w:pPr>
              <w:pStyle w:val="TableParagraph"/>
              <w:spacing w:before="6"/>
              <w:ind w:left="4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ECTS</w:t>
            </w:r>
          </w:p>
          <w:p w14:paraId="3C5B6822" w14:textId="77777777" w:rsidR="00E60372" w:rsidRDefault="00011564">
            <w:pPr>
              <w:pStyle w:val="TableParagraph"/>
              <w:spacing w:before="22"/>
              <w:ind w:left="4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990" w:type="dxa"/>
            <w:shd w:val="clear" w:color="auto" w:fill="D9D9D9"/>
          </w:tcPr>
          <w:p w14:paraId="19B6AFEE" w14:textId="77777777" w:rsidR="00E60372" w:rsidRDefault="00011564">
            <w:pPr>
              <w:pStyle w:val="TableParagraph"/>
              <w:spacing w:before="155"/>
              <w:ind w:left="283" w:right="2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151" w:type="dxa"/>
            <w:shd w:val="clear" w:color="auto" w:fill="D9D9D9"/>
          </w:tcPr>
          <w:p w14:paraId="1087ED32" w14:textId="77777777" w:rsidR="00E60372" w:rsidRDefault="00011564">
            <w:pPr>
              <w:pStyle w:val="TableParagraph"/>
              <w:spacing w:before="155"/>
              <w:ind w:left="8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3525" w:type="dxa"/>
            <w:shd w:val="clear" w:color="auto" w:fill="D9D9D9"/>
          </w:tcPr>
          <w:p w14:paraId="49A33F53" w14:textId="77777777" w:rsidR="00E60372" w:rsidRDefault="00011564">
            <w:pPr>
              <w:pStyle w:val="TableParagraph"/>
              <w:spacing w:before="155"/>
              <w:ind w:left="282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Course Instructor</w:t>
            </w:r>
          </w:p>
        </w:tc>
      </w:tr>
      <w:tr w:rsidR="00E60372" w14:paraId="71904513" w14:textId="77777777">
        <w:trPr>
          <w:trHeight w:val="513"/>
        </w:trPr>
        <w:tc>
          <w:tcPr>
            <w:tcW w:w="562" w:type="dxa"/>
          </w:tcPr>
          <w:p w14:paraId="64D787D6" w14:textId="59CF5286" w:rsidR="00E60372" w:rsidRDefault="00E60372">
            <w:pPr>
              <w:pStyle w:val="TableParagraph"/>
              <w:spacing w:before="118"/>
            </w:pPr>
          </w:p>
        </w:tc>
        <w:tc>
          <w:tcPr>
            <w:tcW w:w="5933" w:type="dxa"/>
          </w:tcPr>
          <w:p w14:paraId="3B8311B5" w14:textId="676A62EF" w:rsidR="00E60372" w:rsidRDefault="00F51FFA">
            <w:pPr>
              <w:pStyle w:val="TableParagraph"/>
              <w:spacing w:before="111"/>
              <w:ind w:left="107"/>
              <w:jc w:val="left"/>
              <w:rPr>
                <w:b/>
                <w:sz w:val="24"/>
              </w:rPr>
            </w:pPr>
            <w:hyperlink r:id="rId4" w:history="1">
              <w:r w:rsidR="00011564" w:rsidRPr="007C56E4">
                <w:rPr>
                  <w:rStyle w:val="Hipercze"/>
                  <w:b/>
                  <w:sz w:val="24"/>
                </w:rPr>
                <w:t>Contemporary Polish and World History</w:t>
              </w:r>
            </w:hyperlink>
          </w:p>
        </w:tc>
        <w:tc>
          <w:tcPr>
            <w:tcW w:w="1586" w:type="dxa"/>
          </w:tcPr>
          <w:p w14:paraId="2E4B14FC" w14:textId="77777777" w:rsidR="00E60372" w:rsidRDefault="00011564">
            <w:pPr>
              <w:pStyle w:val="TableParagraph"/>
              <w:spacing w:before="118"/>
              <w:ind w:left="8"/>
            </w:pPr>
            <w:r>
              <w:t>6</w:t>
            </w:r>
          </w:p>
        </w:tc>
        <w:tc>
          <w:tcPr>
            <w:tcW w:w="990" w:type="dxa"/>
          </w:tcPr>
          <w:p w14:paraId="1170E549" w14:textId="77777777" w:rsidR="00E60372" w:rsidRDefault="00011564">
            <w:pPr>
              <w:pStyle w:val="TableParagraph"/>
              <w:spacing w:before="118"/>
              <w:ind w:left="280" w:right="270"/>
            </w:pPr>
            <w:r>
              <w:t>30</w:t>
            </w:r>
          </w:p>
        </w:tc>
        <w:tc>
          <w:tcPr>
            <w:tcW w:w="1151" w:type="dxa"/>
          </w:tcPr>
          <w:p w14:paraId="3318DDEA" w14:textId="738D925D" w:rsidR="00E60372" w:rsidRDefault="0051421C">
            <w:pPr>
              <w:pStyle w:val="TableParagraph"/>
              <w:spacing w:before="118"/>
              <w:ind w:left="89" w:right="78"/>
            </w:pPr>
            <w:r>
              <w:t>winter</w:t>
            </w:r>
          </w:p>
        </w:tc>
        <w:tc>
          <w:tcPr>
            <w:tcW w:w="3525" w:type="dxa"/>
          </w:tcPr>
          <w:p w14:paraId="5C061CEB" w14:textId="130DA3B3" w:rsidR="00E60372" w:rsidRDefault="00011564">
            <w:pPr>
              <w:pStyle w:val="TableParagraph"/>
              <w:spacing w:before="107"/>
              <w:ind w:left="282"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hab. </w:t>
            </w:r>
            <w:proofErr w:type="spellStart"/>
            <w:r>
              <w:rPr>
                <w:sz w:val="24"/>
              </w:rPr>
              <w:t>Krystyna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Szelągowska</w:t>
            </w:r>
            <w:proofErr w:type="spellEnd"/>
            <w:r w:rsidR="00083B5D">
              <w:rPr>
                <w:sz w:val="24"/>
              </w:rPr>
              <w:t>, prof. UwB</w:t>
            </w:r>
          </w:p>
        </w:tc>
      </w:tr>
      <w:tr w:rsidR="00E60372" w14:paraId="0715AD27" w14:textId="77777777">
        <w:trPr>
          <w:trHeight w:val="513"/>
        </w:trPr>
        <w:tc>
          <w:tcPr>
            <w:tcW w:w="562" w:type="dxa"/>
          </w:tcPr>
          <w:p w14:paraId="46B6E4B6" w14:textId="019DBD9E" w:rsidR="00E60372" w:rsidRDefault="00E60372">
            <w:pPr>
              <w:pStyle w:val="TableParagraph"/>
              <w:spacing w:before="116"/>
            </w:pPr>
          </w:p>
        </w:tc>
        <w:tc>
          <w:tcPr>
            <w:tcW w:w="5933" w:type="dxa"/>
          </w:tcPr>
          <w:p w14:paraId="7170E8DD" w14:textId="60BCB3C3" w:rsidR="00E60372" w:rsidRDefault="00F51FFA">
            <w:pPr>
              <w:pStyle w:val="TableParagraph"/>
              <w:spacing w:before="109"/>
              <w:ind w:left="107"/>
              <w:jc w:val="left"/>
              <w:rPr>
                <w:b/>
                <w:sz w:val="24"/>
              </w:rPr>
            </w:pPr>
            <w:hyperlink r:id="rId5" w:history="1">
              <w:r w:rsidR="00011564" w:rsidRPr="007C56E4">
                <w:rPr>
                  <w:rStyle w:val="Hipercze"/>
                  <w:b/>
                  <w:sz w:val="24"/>
                </w:rPr>
                <w:t>Contemporary terrorism and other asymmetric threats</w:t>
              </w:r>
            </w:hyperlink>
          </w:p>
        </w:tc>
        <w:tc>
          <w:tcPr>
            <w:tcW w:w="1586" w:type="dxa"/>
          </w:tcPr>
          <w:p w14:paraId="13A262D2" w14:textId="77777777" w:rsidR="00E60372" w:rsidRDefault="00011564">
            <w:pPr>
              <w:pStyle w:val="TableParagraph"/>
              <w:spacing w:before="116"/>
              <w:ind w:left="8"/>
            </w:pPr>
            <w:r>
              <w:t>4</w:t>
            </w:r>
          </w:p>
        </w:tc>
        <w:tc>
          <w:tcPr>
            <w:tcW w:w="990" w:type="dxa"/>
          </w:tcPr>
          <w:p w14:paraId="57B5C191" w14:textId="77777777" w:rsidR="00E60372" w:rsidRDefault="00011564">
            <w:pPr>
              <w:pStyle w:val="TableParagraph"/>
              <w:spacing w:before="116"/>
              <w:ind w:left="280" w:right="270"/>
            </w:pPr>
            <w:r>
              <w:t>30</w:t>
            </w:r>
          </w:p>
        </w:tc>
        <w:tc>
          <w:tcPr>
            <w:tcW w:w="1151" w:type="dxa"/>
          </w:tcPr>
          <w:p w14:paraId="72CFC91D" w14:textId="77777777" w:rsidR="00E60372" w:rsidRDefault="00011564">
            <w:pPr>
              <w:pStyle w:val="TableParagraph"/>
              <w:spacing w:before="116"/>
              <w:ind w:left="89" w:right="78"/>
            </w:pPr>
            <w:r>
              <w:t>winter</w:t>
            </w:r>
          </w:p>
        </w:tc>
        <w:tc>
          <w:tcPr>
            <w:tcW w:w="3525" w:type="dxa"/>
          </w:tcPr>
          <w:p w14:paraId="28635DE4" w14:textId="77777777" w:rsidR="00E60372" w:rsidRDefault="00011564">
            <w:pPr>
              <w:pStyle w:val="TableParagraph"/>
              <w:spacing w:before="104"/>
              <w:ind w:left="278"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hab. Daniel </w:t>
            </w:r>
            <w:proofErr w:type="spellStart"/>
            <w:r>
              <w:rPr>
                <w:sz w:val="24"/>
              </w:rPr>
              <w:t>Boćkowski</w:t>
            </w:r>
            <w:proofErr w:type="spellEnd"/>
          </w:p>
        </w:tc>
      </w:tr>
    </w:tbl>
    <w:p w14:paraId="65A062EB" w14:textId="77777777" w:rsidR="00E60372" w:rsidRDefault="00E60372">
      <w:pPr>
        <w:rPr>
          <w:sz w:val="24"/>
        </w:rPr>
        <w:sectPr w:rsidR="00E60372">
          <w:type w:val="continuous"/>
          <w:pgSz w:w="16840" w:h="11910" w:orient="landscape"/>
          <w:pgMar w:top="480" w:right="1360" w:bottom="280" w:left="1320" w:header="708" w:footer="708" w:gutter="0"/>
          <w:cols w:space="708"/>
        </w:sectPr>
      </w:pPr>
    </w:p>
    <w:p w14:paraId="54FFC296" w14:textId="77777777" w:rsidR="00E60372" w:rsidRDefault="00E60372">
      <w:pPr>
        <w:pStyle w:val="Tekstpodstawowy"/>
        <w:rPr>
          <w:sz w:val="20"/>
        </w:rPr>
      </w:pPr>
    </w:p>
    <w:p w14:paraId="72D8DFF0" w14:textId="77777777" w:rsidR="00E60372" w:rsidRDefault="00E60372">
      <w:pPr>
        <w:pStyle w:val="Tekstpodstawowy"/>
        <w:spacing w:before="3"/>
      </w:pPr>
    </w:p>
    <w:p w14:paraId="0513E62A" w14:textId="77777777" w:rsidR="00E60372" w:rsidRDefault="00011564">
      <w:pPr>
        <w:pStyle w:val="Tekstpodstawowy"/>
        <w:spacing w:before="90"/>
        <w:ind w:left="3655" w:right="3497"/>
        <w:jc w:val="center"/>
      </w:pPr>
      <w:r>
        <w:t xml:space="preserve">Subjects for Erasmus + </w:t>
      </w:r>
      <w:proofErr w:type="spellStart"/>
      <w:r>
        <w:t>Programme</w:t>
      </w:r>
      <w:proofErr w:type="spellEnd"/>
      <w:r>
        <w:t xml:space="preserve"> students, II degree cycle (MA)</w:t>
      </w:r>
    </w:p>
    <w:p w14:paraId="677182FE" w14:textId="77777777" w:rsidR="00E60372" w:rsidRDefault="00E60372">
      <w:pPr>
        <w:pStyle w:val="Tekstpodstawowy"/>
        <w:spacing w:before="3"/>
        <w:rPr>
          <w:sz w:val="27"/>
        </w:rPr>
      </w:pPr>
    </w:p>
    <w:tbl>
      <w:tblPr>
        <w:tblStyle w:val="TableNormal"/>
        <w:tblW w:w="1418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64"/>
        <w:gridCol w:w="1260"/>
        <w:gridCol w:w="710"/>
        <w:gridCol w:w="710"/>
        <w:gridCol w:w="1416"/>
        <w:gridCol w:w="3262"/>
      </w:tblGrid>
      <w:tr w:rsidR="00F15A79" w14:paraId="1D623518" w14:textId="77777777" w:rsidTr="00F15A79">
        <w:trPr>
          <w:trHeight w:val="601"/>
        </w:trPr>
        <w:tc>
          <w:tcPr>
            <w:tcW w:w="567" w:type="dxa"/>
            <w:shd w:val="clear" w:color="auto" w:fill="BEBEBE"/>
          </w:tcPr>
          <w:p w14:paraId="08BB2AC9" w14:textId="77777777" w:rsidR="00F15A79" w:rsidRDefault="00F15A79" w:rsidP="00F15A79">
            <w:pPr>
              <w:pStyle w:val="TableParagraph"/>
              <w:jc w:val="left"/>
            </w:pPr>
          </w:p>
        </w:tc>
        <w:tc>
          <w:tcPr>
            <w:tcW w:w="6264" w:type="dxa"/>
            <w:shd w:val="clear" w:color="auto" w:fill="BEBEBE"/>
          </w:tcPr>
          <w:p w14:paraId="0F6512B3" w14:textId="77777777" w:rsidR="00F15A79" w:rsidRDefault="00F15A79" w:rsidP="00F15A79">
            <w:pPr>
              <w:pStyle w:val="TableParagraph"/>
              <w:spacing w:before="155"/>
              <w:ind w:left="2745" w:right="2744"/>
              <w:rPr>
                <w:b/>
                <w:sz w:val="24"/>
              </w:rPr>
            </w:pPr>
            <w:r>
              <w:rPr>
                <w:b/>
                <w:sz w:val="24"/>
              </w:rPr>
              <w:t>Course Title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2B8692E" w14:textId="71A89B6C" w:rsidR="00F15A79" w:rsidRDefault="00F15A79" w:rsidP="00F15A79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ECTS</w:t>
            </w:r>
          </w:p>
          <w:p w14:paraId="49163909" w14:textId="27A8020C" w:rsidR="00F15A79" w:rsidRDefault="00F15A79" w:rsidP="00F15A79">
            <w:pPr>
              <w:pStyle w:val="TableParagraph"/>
              <w:spacing w:before="155"/>
              <w:ind w:left="141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710" w:type="dxa"/>
            <w:shd w:val="clear" w:color="auto" w:fill="BEBEBE"/>
          </w:tcPr>
          <w:p w14:paraId="4328A077" w14:textId="2B85DA58" w:rsidR="00F15A79" w:rsidRDefault="00F15A79" w:rsidP="00F15A79">
            <w:pPr>
              <w:pStyle w:val="TableParagraph"/>
              <w:spacing w:before="155"/>
              <w:ind w:left="141" w:right="132"/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BEBEBE"/>
          </w:tcPr>
          <w:p w14:paraId="24AF5537" w14:textId="76E826E2" w:rsidR="00F15A79" w:rsidRDefault="00F15A79" w:rsidP="00F15A79">
            <w:pPr>
              <w:pStyle w:val="TableParagraph"/>
              <w:spacing w:before="155"/>
              <w:ind w:left="141" w:right="1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16" w:type="dxa"/>
            <w:shd w:val="clear" w:color="auto" w:fill="BEBEBE"/>
          </w:tcPr>
          <w:p w14:paraId="7564F286" w14:textId="77777777" w:rsidR="00F15A79" w:rsidRDefault="00F15A79" w:rsidP="00F15A79">
            <w:pPr>
              <w:pStyle w:val="TableParagraph"/>
              <w:spacing w:before="155"/>
              <w:ind w:left="217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3262" w:type="dxa"/>
            <w:shd w:val="clear" w:color="auto" w:fill="BEBEBE"/>
          </w:tcPr>
          <w:p w14:paraId="3CB8ECD3" w14:textId="77777777" w:rsidR="00F15A79" w:rsidRDefault="00F15A79" w:rsidP="00F15A79">
            <w:pPr>
              <w:pStyle w:val="TableParagraph"/>
              <w:spacing w:before="155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Course Instructor</w:t>
            </w:r>
          </w:p>
        </w:tc>
      </w:tr>
      <w:tr w:rsidR="00F15A79" w14:paraId="56B484DE" w14:textId="77777777" w:rsidTr="00F15A79">
        <w:trPr>
          <w:trHeight w:val="530"/>
        </w:trPr>
        <w:tc>
          <w:tcPr>
            <w:tcW w:w="567" w:type="dxa"/>
          </w:tcPr>
          <w:p w14:paraId="5B9B9669" w14:textId="77777777" w:rsidR="00F15A79" w:rsidRDefault="00F15A79" w:rsidP="00F15A79">
            <w:pPr>
              <w:pStyle w:val="TableParagraph"/>
              <w:spacing w:before="125"/>
              <w:ind w:right="219"/>
              <w:jc w:val="right"/>
            </w:pPr>
            <w:r>
              <w:t>1</w:t>
            </w:r>
          </w:p>
        </w:tc>
        <w:tc>
          <w:tcPr>
            <w:tcW w:w="6264" w:type="dxa"/>
          </w:tcPr>
          <w:p w14:paraId="7AE618ED" w14:textId="19A6F6EB" w:rsidR="00F15A79" w:rsidRDefault="00F51FFA" w:rsidP="00F15A79">
            <w:pPr>
              <w:pStyle w:val="TableParagraph"/>
              <w:spacing w:before="119"/>
              <w:ind w:left="105"/>
              <w:jc w:val="left"/>
              <w:rPr>
                <w:b/>
                <w:sz w:val="24"/>
              </w:rPr>
            </w:pPr>
            <w:hyperlink r:id="rId6" w:history="1">
              <w:r w:rsidR="00F15A79" w:rsidRPr="007C56E4">
                <w:rPr>
                  <w:rStyle w:val="Hipercze"/>
                  <w:b/>
                  <w:sz w:val="24"/>
                </w:rPr>
                <w:t>Threats to international security in the MENA</w:t>
              </w:r>
            </w:hyperlink>
          </w:p>
        </w:tc>
        <w:tc>
          <w:tcPr>
            <w:tcW w:w="1260" w:type="dxa"/>
          </w:tcPr>
          <w:p w14:paraId="5CB50772" w14:textId="74F10642" w:rsidR="00F15A79" w:rsidRDefault="00F15A79" w:rsidP="00F15A79">
            <w:pPr>
              <w:pStyle w:val="TableParagraph"/>
              <w:spacing w:before="125"/>
              <w:ind w:left="138" w:right="132"/>
            </w:pPr>
            <w:r>
              <w:t>6</w:t>
            </w:r>
          </w:p>
        </w:tc>
        <w:tc>
          <w:tcPr>
            <w:tcW w:w="710" w:type="dxa"/>
          </w:tcPr>
          <w:p w14:paraId="1CB8F144" w14:textId="7496EAA7" w:rsidR="00F15A79" w:rsidRDefault="00F15A79" w:rsidP="00F15A79">
            <w:pPr>
              <w:pStyle w:val="TableParagraph"/>
              <w:spacing w:before="125"/>
              <w:ind w:left="138" w:right="132"/>
            </w:pPr>
          </w:p>
        </w:tc>
        <w:tc>
          <w:tcPr>
            <w:tcW w:w="710" w:type="dxa"/>
          </w:tcPr>
          <w:p w14:paraId="74669684" w14:textId="08A0D285" w:rsidR="00F15A79" w:rsidRDefault="00F15A79" w:rsidP="00F15A79">
            <w:pPr>
              <w:pStyle w:val="TableParagraph"/>
              <w:spacing w:before="125"/>
              <w:ind w:left="138" w:right="132"/>
            </w:pPr>
            <w:r>
              <w:t>15</w:t>
            </w:r>
          </w:p>
        </w:tc>
        <w:tc>
          <w:tcPr>
            <w:tcW w:w="1416" w:type="dxa"/>
          </w:tcPr>
          <w:p w14:paraId="1EA92CE8" w14:textId="77777777" w:rsidR="00F15A79" w:rsidRDefault="00F15A79" w:rsidP="00F15A79">
            <w:pPr>
              <w:pStyle w:val="TableParagraph"/>
              <w:spacing w:before="125"/>
              <w:ind w:left="217" w:right="214"/>
            </w:pPr>
            <w:r>
              <w:t>winter</w:t>
            </w:r>
          </w:p>
        </w:tc>
        <w:tc>
          <w:tcPr>
            <w:tcW w:w="3262" w:type="dxa"/>
          </w:tcPr>
          <w:p w14:paraId="5B2C89EF" w14:textId="77777777" w:rsidR="00F15A79" w:rsidRDefault="00F15A79" w:rsidP="00F15A79">
            <w:pPr>
              <w:pStyle w:val="TableParagraph"/>
              <w:spacing w:before="114"/>
              <w:ind w:left="354" w:right="350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hab. Daniel </w:t>
            </w:r>
            <w:proofErr w:type="spellStart"/>
            <w:r>
              <w:rPr>
                <w:sz w:val="24"/>
              </w:rPr>
              <w:t>Boćkowski</w:t>
            </w:r>
            <w:proofErr w:type="spellEnd"/>
          </w:p>
        </w:tc>
      </w:tr>
      <w:tr w:rsidR="00F15A79" w14:paraId="5B810810" w14:textId="77777777" w:rsidTr="00F15A79">
        <w:trPr>
          <w:trHeight w:val="604"/>
        </w:trPr>
        <w:tc>
          <w:tcPr>
            <w:tcW w:w="567" w:type="dxa"/>
          </w:tcPr>
          <w:p w14:paraId="1B54ADB2" w14:textId="77777777" w:rsidR="00F15A79" w:rsidRDefault="00F15A79" w:rsidP="00F15A79">
            <w:pPr>
              <w:pStyle w:val="TableParagraph"/>
              <w:spacing w:before="1"/>
              <w:ind w:right="214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6</w:t>
            </w:r>
          </w:p>
        </w:tc>
        <w:tc>
          <w:tcPr>
            <w:tcW w:w="6264" w:type="dxa"/>
          </w:tcPr>
          <w:p w14:paraId="1A98564A" w14:textId="2E87594E" w:rsidR="00F15A79" w:rsidRPr="007C56E4" w:rsidRDefault="007C56E4" w:rsidP="00F15A79">
            <w:pPr>
              <w:pStyle w:val="TableParagraph"/>
              <w:spacing w:before="6"/>
              <w:ind w:left="105"/>
              <w:jc w:val="left"/>
              <w:rPr>
                <w:rStyle w:val="Hipercze"/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HYPERLINK "https://usosweb.uwb.edu.pl/kontroler.php?_action=katalog2/przedmioty/pokazPrzedmiot&amp;prz_kod=350-ERS-1RIM" </w:instrText>
            </w:r>
            <w:r>
              <w:rPr>
                <w:b/>
                <w:sz w:val="24"/>
              </w:rPr>
              <w:fldChar w:fldCharType="separate"/>
            </w:r>
            <w:r w:rsidR="00F15A79" w:rsidRPr="007C56E4">
              <w:rPr>
                <w:rStyle w:val="Hipercze"/>
                <w:b/>
                <w:sz w:val="24"/>
              </w:rPr>
              <w:t>Renewable energy sources in MENA region (energy policy and</w:t>
            </w:r>
          </w:p>
          <w:p w14:paraId="61331971" w14:textId="48B1F12D" w:rsidR="00F15A79" w:rsidRDefault="00F15A79" w:rsidP="00F15A79">
            <w:pPr>
              <w:pStyle w:val="TableParagraph"/>
              <w:spacing w:before="24"/>
              <w:ind w:left="105"/>
              <w:jc w:val="left"/>
              <w:rPr>
                <w:b/>
                <w:sz w:val="24"/>
              </w:rPr>
            </w:pPr>
            <w:r w:rsidRPr="007C56E4">
              <w:rPr>
                <w:rStyle w:val="Hipercze"/>
                <w:b/>
                <w:sz w:val="24"/>
              </w:rPr>
              <w:t>energy security)</w:t>
            </w:r>
            <w:r w:rsidR="007C56E4">
              <w:rPr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43037296" w14:textId="2F82FE55" w:rsidR="00F15A79" w:rsidRDefault="00F15A79" w:rsidP="00F15A79">
            <w:pPr>
              <w:pStyle w:val="TableParagraph"/>
              <w:spacing w:before="164"/>
              <w:ind w:left="138" w:right="132"/>
            </w:pPr>
            <w:r>
              <w:t>4</w:t>
            </w:r>
          </w:p>
        </w:tc>
        <w:tc>
          <w:tcPr>
            <w:tcW w:w="710" w:type="dxa"/>
          </w:tcPr>
          <w:p w14:paraId="17276426" w14:textId="66DCE328" w:rsidR="00F15A79" w:rsidRDefault="00F15A79" w:rsidP="00F15A79">
            <w:pPr>
              <w:pStyle w:val="TableParagraph"/>
              <w:spacing w:before="164"/>
              <w:ind w:left="138" w:right="132"/>
            </w:pPr>
          </w:p>
        </w:tc>
        <w:tc>
          <w:tcPr>
            <w:tcW w:w="710" w:type="dxa"/>
          </w:tcPr>
          <w:p w14:paraId="136C582F" w14:textId="2319282F" w:rsidR="00F15A79" w:rsidRDefault="00F15A79" w:rsidP="00F15A79">
            <w:pPr>
              <w:pStyle w:val="TableParagraph"/>
              <w:spacing w:before="164"/>
              <w:ind w:left="138" w:right="132"/>
            </w:pPr>
            <w:r>
              <w:t>15</w:t>
            </w:r>
          </w:p>
        </w:tc>
        <w:tc>
          <w:tcPr>
            <w:tcW w:w="1416" w:type="dxa"/>
          </w:tcPr>
          <w:p w14:paraId="3E7FB3A1" w14:textId="77777777" w:rsidR="00F15A79" w:rsidRDefault="00F15A79" w:rsidP="00F15A79">
            <w:pPr>
              <w:pStyle w:val="TableParagraph"/>
              <w:spacing w:before="164"/>
              <w:ind w:left="217" w:right="214"/>
            </w:pPr>
            <w:r>
              <w:t>winter</w:t>
            </w:r>
          </w:p>
        </w:tc>
        <w:tc>
          <w:tcPr>
            <w:tcW w:w="3262" w:type="dxa"/>
          </w:tcPr>
          <w:p w14:paraId="441B044E" w14:textId="77777777" w:rsidR="00F15A79" w:rsidRDefault="00F15A79" w:rsidP="00F15A79">
            <w:pPr>
              <w:pStyle w:val="TableParagraph"/>
              <w:spacing w:before="1"/>
              <w:ind w:left="354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Oksana </w:t>
            </w:r>
            <w:proofErr w:type="spellStart"/>
            <w:r>
              <w:rPr>
                <w:sz w:val="24"/>
              </w:rPr>
              <w:t>Voytyuk</w:t>
            </w:r>
            <w:proofErr w:type="spellEnd"/>
          </w:p>
        </w:tc>
      </w:tr>
      <w:tr w:rsidR="00F15A79" w14:paraId="1C9BAD7D" w14:textId="77777777" w:rsidTr="00F15A79">
        <w:trPr>
          <w:trHeight w:val="527"/>
        </w:trPr>
        <w:tc>
          <w:tcPr>
            <w:tcW w:w="567" w:type="dxa"/>
          </w:tcPr>
          <w:p w14:paraId="7ABF63F3" w14:textId="77777777" w:rsidR="00F15A79" w:rsidRDefault="00F15A79" w:rsidP="00F15A79">
            <w:pPr>
              <w:pStyle w:val="TableParagraph"/>
              <w:spacing w:before="125"/>
              <w:ind w:right="219"/>
              <w:jc w:val="right"/>
            </w:pPr>
            <w:r>
              <w:t>9</w:t>
            </w:r>
          </w:p>
        </w:tc>
        <w:tc>
          <w:tcPr>
            <w:tcW w:w="6264" w:type="dxa"/>
          </w:tcPr>
          <w:p w14:paraId="1B6A6CCC" w14:textId="7FF27371" w:rsidR="00F15A79" w:rsidRDefault="00F51FFA" w:rsidP="00F15A79">
            <w:pPr>
              <w:pStyle w:val="TableParagraph"/>
              <w:spacing w:before="119"/>
              <w:ind w:left="105"/>
              <w:jc w:val="left"/>
              <w:rPr>
                <w:b/>
                <w:sz w:val="24"/>
              </w:rPr>
            </w:pPr>
            <w:hyperlink r:id="rId7" w:history="1">
              <w:r w:rsidR="00F15A79" w:rsidRPr="007C56E4">
                <w:rPr>
                  <w:rStyle w:val="Hipercze"/>
                  <w:b/>
                  <w:sz w:val="24"/>
                </w:rPr>
                <w:t xml:space="preserve">Information security in the 21 </w:t>
              </w:r>
              <w:proofErr w:type="spellStart"/>
              <w:r w:rsidR="00F15A79" w:rsidRPr="007C56E4">
                <w:rPr>
                  <w:rStyle w:val="Hipercze"/>
                  <w:b/>
                  <w:sz w:val="24"/>
                </w:rPr>
                <w:t>st</w:t>
              </w:r>
              <w:proofErr w:type="spellEnd"/>
              <w:r w:rsidR="00F15A79" w:rsidRPr="007C56E4">
                <w:rPr>
                  <w:rStyle w:val="Hipercze"/>
                  <w:b/>
                  <w:sz w:val="24"/>
                </w:rPr>
                <w:t xml:space="preserve"> century</w:t>
              </w:r>
            </w:hyperlink>
          </w:p>
        </w:tc>
        <w:tc>
          <w:tcPr>
            <w:tcW w:w="1260" w:type="dxa"/>
          </w:tcPr>
          <w:p w14:paraId="41A97B36" w14:textId="5D89FC86" w:rsidR="00F15A79" w:rsidRDefault="00F15A79" w:rsidP="00F15A79">
            <w:pPr>
              <w:pStyle w:val="TableParagraph"/>
              <w:spacing w:before="125"/>
              <w:ind w:left="138" w:right="132"/>
            </w:pPr>
            <w:r>
              <w:t>6</w:t>
            </w:r>
          </w:p>
        </w:tc>
        <w:tc>
          <w:tcPr>
            <w:tcW w:w="710" w:type="dxa"/>
          </w:tcPr>
          <w:p w14:paraId="4440F907" w14:textId="415053BE" w:rsidR="00F15A79" w:rsidRDefault="00F15A79" w:rsidP="00F15A79">
            <w:pPr>
              <w:pStyle w:val="TableParagraph"/>
              <w:spacing w:before="125"/>
              <w:ind w:left="138" w:right="132"/>
            </w:pPr>
          </w:p>
        </w:tc>
        <w:tc>
          <w:tcPr>
            <w:tcW w:w="710" w:type="dxa"/>
          </w:tcPr>
          <w:p w14:paraId="13A61AAF" w14:textId="1B270D96" w:rsidR="00F15A79" w:rsidRDefault="00F15A79" w:rsidP="00F15A79">
            <w:pPr>
              <w:pStyle w:val="TableParagraph"/>
              <w:spacing w:before="125"/>
              <w:ind w:left="138" w:right="132"/>
            </w:pPr>
            <w:r>
              <w:t>15</w:t>
            </w:r>
          </w:p>
        </w:tc>
        <w:tc>
          <w:tcPr>
            <w:tcW w:w="1416" w:type="dxa"/>
          </w:tcPr>
          <w:p w14:paraId="665A5D66" w14:textId="77777777" w:rsidR="00F15A79" w:rsidRDefault="00F15A79" w:rsidP="00F15A79">
            <w:pPr>
              <w:pStyle w:val="TableParagraph"/>
              <w:spacing w:before="125"/>
              <w:ind w:left="217" w:right="214"/>
            </w:pPr>
            <w:r>
              <w:t>winter</w:t>
            </w:r>
          </w:p>
        </w:tc>
        <w:tc>
          <w:tcPr>
            <w:tcW w:w="3262" w:type="dxa"/>
          </w:tcPr>
          <w:p w14:paraId="33BE0A3E" w14:textId="77777777" w:rsidR="00F15A79" w:rsidRDefault="00F15A79" w:rsidP="00F15A79">
            <w:pPr>
              <w:pStyle w:val="TableParagraph"/>
              <w:spacing w:before="114"/>
              <w:ind w:left="354" w:right="350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hab. Daniel </w:t>
            </w:r>
            <w:proofErr w:type="spellStart"/>
            <w:r>
              <w:rPr>
                <w:sz w:val="24"/>
              </w:rPr>
              <w:t>Boćkowski</w:t>
            </w:r>
            <w:proofErr w:type="spellEnd"/>
          </w:p>
        </w:tc>
      </w:tr>
    </w:tbl>
    <w:p w14:paraId="65D6AD8D" w14:textId="77777777" w:rsidR="00E60372" w:rsidRDefault="00E60372">
      <w:pPr>
        <w:pStyle w:val="Tekstpodstawowy"/>
        <w:spacing w:before="4"/>
        <w:rPr>
          <w:b w:val="0"/>
          <w:sz w:val="17"/>
        </w:rPr>
      </w:pPr>
    </w:p>
    <w:sectPr w:rsidR="00E60372">
      <w:pgSz w:w="16840" w:h="11910" w:orient="landscape"/>
      <w:pgMar w:top="1100" w:right="13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72"/>
    <w:rsid w:val="00011564"/>
    <w:rsid w:val="00083B5D"/>
    <w:rsid w:val="001B3729"/>
    <w:rsid w:val="001D6D8E"/>
    <w:rsid w:val="0051421C"/>
    <w:rsid w:val="007C56E4"/>
    <w:rsid w:val="00827C94"/>
    <w:rsid w:val="00857519"/>
    <w:rsid w:val="008F37C5"/>
    <w:rsid w:val="00E60372"/>
    <w:rsid w:val="00F15A79"/>
    <w:rsid w:val="00F5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3CA3"/>
  <w15:docId w15:val="{4A0A9226-14CF-4601-AC22-ABD403E8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Tytu">
    <w:name w:val="Title"/>
    <w:basedOn w:val="Normalny"/>
    <w:uiPriority w:val="10"/>
    <w:qFormat/>
    <w:pPr>
      <w:spacing w:before="59"/>
      <w:ind w:left="4707" w:right="4685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character" w:styleId="Hipercze">
    <w:name w:val="Hyperlink"/>
    <w:basedOn w:val="Domylnaczcionkaakapitu"/>
    <w:uiPriority w:val="99"/>
    <w:unhideWhenUsed/>
    <w:rsid w:val="007C56E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56E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51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51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osweb.uwb.edu.pl/kontroler.php?_action=katalog2/przedmioty/pokazPrzedmiot&amp;prz_kod=350-ERS-1I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osweb.uwb.edu.pl/kontroler.php?_action=katalog2/przedmioty/pokazPrzedmiot&amp;prz_kod=350-ERS-1TIS" TargetMode="External"/><Relationship Id="rId5" Type="http://schemas.openxmlformats.org/officeDocument/2006/relationships/hyperlink" Target="https://usosweb.uwb.edu.pl/kontroler.php?_action=katalog2/przedmioty/pokazPrzedmiot&amp;prz_kod=350-ERS-1COT" TargetMode="External"/><Relationship Id="rId4" Type="http://schemas.openxmlformats.org/officeDocument/2006/relationships/hyperlink" Target="https://usosweb.uwb.edu.pl/kontroler.php?_action=katalog2/przedmioty/pokazPrzedmiot&amp;prz_kod=350-ERS-1CH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Paulina Fiedorczuk</cp:lastModifiedBy>
  <cp:revision>3</cp:revision>
  <dcterms:created xsi:type="dcterms:W3CDTF">2022-10-11T09:37:00Z</dcterms:created>
  <dcterms:modified xsi:type="dcterms:W3CDTF">2022-10-11T10:51:00Z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2022-04-29T00:00:00Z</vt:filetime>
  </property>
</Properties>
</file>